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90D50"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bookmarkStart w:id="0" w:name="_Hlk179762859"/>
      <w:r>
        <w:rPr>
          <w:rFonts w:hint="eastAsia" w:ascii="宋体" w:hAnsi="宋体" w:eastAsia="宋体" w:cs="宋体"/>
          <w:b/>
          <w:bCs w:val="0"/>
          <w:sz w:val="36"/>
          <w:szCs w:val="36"/>
          <w:u w:val="single"/>
          <w:lang w:val="en-US" w:eastAsia="zh-CN"/>
        </w:rPr>
        <w:t>2026名校博士团物料设计制作服务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项</w:t>
      </w:r>
      <w:bookmarkEnd w:id="0"/>
      <w:r>
        <w:rPr>
          <w:rFonts w:hint="eastAsia" w:ascii="宋体" w:hAnsi="宋体" w:eastAsia="宋体" w:cs="宋体"/>
          <w:b/>
          <w:bCs w:val="0"/>
          <w:sz w:val="36"/>
          <w:szCs w:val="36"/>
        </w:rPr>
        <w:t>目询价公告</w:t>
      </w:r>
    </w:p>
    <w:p w14:paraId="1E302E97">
      <w:pPr>
        <w:rPr>
          <w:rFonts w:hint="eastAsia" w:ascii="仿宋_GB2312" w:eastAsia="仿宋_GB2312"/>
          <w:sz w:val="32"/>
          <w:szCs w:val="32"/>
        </w:rPr>
      </w:pPr>
    </w:p>
    <w:p w14:paraId="3BA19A16">
      <w:pPr>
        <w:widowControl/>
        <w:tabs>
          <w:tab w:val="left" w:pos="210"/>
        </w:tabs>
        <w:spacing w:line="500" w:lineRule="exact"/>
        <w:ind w:left="-58" w:leftChars="-168" w:right="122" w:hanging="295" w:hangingChars="98"/>
        <w:jc w:val="center"/>
        <w:rPr>
          <w:rFonts w:hint="default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第一章 询价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公告</w:t>
      </w:r>
    </w:p>
    <w:p w14:paraId="41A105C6">
      <w:pPr>
        <w:widowControl/>
        <w:tabs>
          <w:tab w:val="left" w:pos="210"/>
        </w:tabs>
        <w:spacing w:line="500" w:lineRule="exact"/>
        <w:ind w:left="159" w:leftChars="-168" w:right="122" w:hanging="512" w:hangingChars="98"/>
        <w:jc w:val="center"/>
        <w:rPr>
          <w:rFonts w:hint="eastAsia" w:ascii="宋体" w:hAnsi="宋体" w:cs="宋体"/>
          <w:b/>
          <w:sz w:val="52"/>
          <w:szCs w:val="52"/>
        </w:rPr>
      </w:pPr>
    </w:p>
    <w:p w14:paraId="59675738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清华海峡研究院（厦门）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szCs w:val="24"/>
        </w:rPr>
        <w:t>）对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2026名校博士团物料设计制作服务</w:t>
      </w:r>
      <w:r>
        <w:rPr>
          <w:rFonts w:hint="eastAsia" w:ascii="宋体" w:hAnsi="宋体" w:eastAsia="宋体" w:cs="宋体"/>
          <w:sz w:val="24"/>
          <w:szCs w:val="24"/>
          <w:u w:val="single"/>
        </w:rPr>
        <w:t>项目</w:t>
      </w:r>
      <w:r>
        <w:rPr>
          <w:rFonts w:hint="eastAsia" w:ascii="宋体" w:hAnsi="宋体" w:eastAsia="宋体" w:cs="宋体"/>
          <w:sz w:val="24"/>
          <w:szCs w:val="24"/>
        </w:rPr>
        <w:t>进行询价采购，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人将从中选定服务单位。邀请单位：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厦门和众共智文化传播有限公司，厦门仟汇文化传播有限公司，厦门灵思动力文化传播有限公司</w:t>
      </w:r>
      <w:r>
        <w:rPr>
          <w:rFonts w:hint="eastAsia" w:ascii="宋体" w:hAnsi="宋体" w:eastAsia="宋体" w:cs="宋体"/>
          <w:sz w:val="24"/>
          <w:szCs w:val="24"/>
          <w:u w:val="single"/>
        </w:rPr>
        <w:t>。</w:t>
      </w:r>
    </w:p>
    <w:p w14:paraId="6C89D476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一、项目概况</w:t>
      </w:r>
    </w:p>
    <w:p w14:paraId="7EA899E4">
      <w:pPr>
        <w:widowControl/>
        <w:spacing w:line="6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1.项目名称：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2026名校博士团物料设计制作服务</w:t>
      </w:r>
      <w:r>
        <w:rPr>
          <w:rFonts w:hint="eastAsia" w:ascii="宋体" w:hAnsi="宋体" w:eastAsia="宋体" w:cs="宋体"/>
          <w:sz w:val="24"/>
          <w:szCs w:val="24"/>
        </w:rPr>
        <w:t>项目</w:t>
      </w:r>
    </w:p>
    <w:p w14:paraId="477D90FB">
      <w:pPr>
        <w:spacing w:line="600" w:lineRule="exact"/>
        <w:ind w:left="420" w:leftChars="200" w:firstLine="60" w:firstLineChars="25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2.采购需求：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完成</w:t>
      </w:r>
      <w:r>
        <w:rPr>
          <w:rFonts w:hint="eastAsia" w:ascii="宋体" w:hAnsi="宋体" w:eastAsia="宋体"/>
          <w:sz w:val="24"/>
          <w:szCs w:val="24"/>
          <w:u w:val="none"/>
          <w:lang w:val="en-US" w:eastAsia="zh-CN"/>
        </w:rPr>
        <w:t>2026名校博士团物料设计制作服务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项目相关配套物料制作相关服务工作，详见项目要求。</w:t>
      </w:r>
      <w:r>
        <w:rPr>
          <w:rFonts w:hint="eastAsia" w:ascii="宋体" w:hAnsi="宋体" w:eastAsia="宋体"/>
          <w:sz w:val="24"/>
          <w:szCs w:val="24"/>
        </w:rPr>
        <w:t>    </w:t>
      </w:r>
    </w:p>
    <w:p w14:paraId="0EDD8D59">
      <w:pPr>
        <w:spacing w:line="6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3.服务期：合同签订之日起至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sz w:val="24"/>
          <w:szCs w:val="24"/>
        </w:rPr>
        <w:t>结束  </w:t>
      </w:r>
    </w:p>
    <w:p w14:paraId="4EFC4BAD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二、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供应商</w:t>
      </w:r>
      <w:r>
        <w:rPr>
          <w:rFonts w:hint="eastAsia" w:ascii="黑体" w:hAnsi="黑体" w:eastAsia="黑体" w:cs="宋体"/>
          <w:bCs/>
          <w:sz w:val="28"/>
          <w:szCs w:val="28"/>
        </w:rPr>
        <w:t>资格要求</w:t>
      </w:r>
    </w:p>
    <w:p w14:paraId="3FF00B62">
      <w:pPr>
        <w:widowControl/>
        <w:spacing w:line="6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必须具有独立的法人资格。</w:t>
      </w:r>
    </w:p>
    <w:p w14:paraId="76F178C7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u w:val="single"/>
        </w:rPr>
        <w:t>不接受</w:t>
      </w:r>
      <w:r>
        <w:rPr>
          <w:rFonts w:hint="eastAsia" w:ascii="宋体" w:hAnsi="宋体" w:eastAsia="宋体" w:cs="宋体"/>
          <w:sz w:val="24"/>
          <w:szCs w:val="24"/>
        </w:rPr>
        <w:t>联合体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.</w:t>
      </w:r>
    </w:p>
    <w:p w14:paraId="28B363C1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的资格审查采用的方式：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资格后审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B55934C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三、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评审</w:t>
      </w:r>
      <w:r>
        <w:rPr>
          <w:rFonts w:hint="eastAsia" w:ascii="黑体" w:hAnsi="黑体" w:eastAsia="黑体" w:cs="宋体"/>
          <w:bCs/>
          <w:sz w:val="28"/>
          <w:szCs w:val="28"/>
        </w:rPr>
        <w:t>办法</w:t>
      </w:r>
    </w:p>
    <w:p w14:paraId="4D00BFB9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本项目采用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</w:rPr>
        <w:t>最低价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  <w:lang w:val="en-US" w:eastAsia="zh-CN"/>
        </w:rPr>
        <w:t>评审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</w:rPr>
        <w:t>法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p w14:paraId="30C7F273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四、服务取费</w:t>
      </w:r>
    </w:p>
    <w:p w14:paraId="01AD023E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sz w:val="24"/>
          <w:szCs w:val="24"/>
        </w:rPr>
      </w:pPr>
      <w:r>
        <w:rPr>
          <w:rFonts w:hint="eastAsia" w:cs="宋体"/>
          <w:b w:val="0"/>
          <w:sz w:val="24"/>
          <w:szCs w:val="24"/>
        </w:rPr>
        <w:t>本项目最高控制价为：</w:t>
      </w:r>
      <w:r>
        <w:rPr>
          <w:rFonts w:hint="eastAsia" w:cs="宋体"/>
          <w:b w:val="0"/>
          <w:sz w:val="24"/>
          <w:szCs w:val="24"/>
          <w:u w:val="single"/>
          <w:lang w:val="en-US" w:eastAsia="zh-CN"/>
        </w:rPr>
        <w:t>2</w:t>
      </w:r>
      <w:r>
        <w:rPr>
          <w:rFonts w:hint="eastAsia" w:cs="宋体"/>
          <w:b w:val="0"/>
          <w:sz w:val="24"/>
          <w:szCs w:val="24"/>
          <w:u w:val="single"/>
        </w:rPr>
        <w:t>万元</w:t>
      </w:r>
      <w:r>
        <w:rPr>
          <w:rFonts w:hint="eastAsia" w:cs="宋体"/>
          <w:b w:val="0"/>
          <w:sz w:val="24"/>
          <w:szCs w:val="24"/>
        </w:rPr>
        <w:t>。</w:t>
      </w:r>
    </w:p>
    <w:p w14:paraId="653BBD8B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五、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询价</w:t>
      </w:r>
      <w:r>
        <w:rPr>
          <w:rFonts w:hint="eastAsia" w:ascii="黑体" w:hAnsi="黑体" w:eastAsia="黑体" w:cs="宋体"/>
          <w:bCs/>
          <w:sz w:val="28"/>
          <w:szCs w:val="28"/>
        </w:rPr>
        <w:t>文件的获取</w:t>
      </w:r>
    </w:p>
    <w:p w14:paraId="3FE3601B">
      <w:pPr>
        <w:widowControl/>
        <w:spacing w:line="600" w:lineRule="exact"/>
        <w:ind w:firstLine="600" w:firstLineChars="25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受到邀请的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，请于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sz w:val="24"/>
          <w:szCs w:val="24"/>
        </w:rPr>
        <w:t>日至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日上午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前至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u w:val="single"/>
        </w:rPr>
        <w:t>清华海峡研究院</w:t>
      </w:r>
      <w:r>
        <w:rPr>
          <w:rFonts w:hint="eastAsia" w:ascii="宋体" w:hAnsi="宋体" w:eastAsia="宋体" w:cs="宋体"/>
          <w:sz w:val="24"/>
          <w:szCs w:val="24"/>
        </w:rPr>
        <w:t>（地址：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厦门市湖里区岐山北路5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u w:val="single"/>
        </w:rPr>
        <w:t>号C栋910，联系人：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姚菲菲</w:t>
      </w:r>
      <w:r>
        <w:rPr>
          <w:rFonts w:hint="eastAsia" w:ascii="宋体" w:hAnsi="宋体" w:eastAsia="宋体" w:cs="宋体"/>
          <w:sz w:val="24"/>
          <w:szCs w:val="24"/>
          <w:u w:val="single"/>
        </w:rPr>
        <w:t>，联系电话：0592-57761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65</w:t>
      </w:r>
      <w:r>
        <w:rPr>
          <w:rFonts w:hint="eastAsia" w:ascii="宋体" w:hAnsi="宋体" w:eastAsia="宋体" w:cs="宋体"/>
          <w:sz w:val="24"/>
          <w:szCs w:val="24"/>
        </w:rPr>
        <w:t>）获取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文件，每份售价</w:t>
      </w:r>
      <w:r>
        <w:rPr>
          <w:rFonts w:hint="eastAsia" w:ascii="宋体" w:hAnsi="宋体" w:eastAsia="宋体" w:cs="宋体"/>
          <w:sz w:val="24"/>
          <w:szCs w:val="24"/>
          <w:u w:val="single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元人民币，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资料售后不退</w:t>
      </w:r>
      <w:r>
        <w:rPr>
          <w:rFonts w:hint="eastAsia" w:ascii="宋体" w:hAnsi="宋体" w:eastAsia="宋体" w:cs="宋体"/>
          <w:iCs/>
          <w:sz w:val="24"/>
          <w:szCs w:val="24"/>
        </w:rPr>
        <w:t>。</w:t>
      </w:r>
    </w:p>
    <w:p w14:paraId="10EAB7CA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六、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报价</w:t>
      </w:r>
      <w:r>
        <w:rPr>
          <w:rFonts w:hint="eastAsia" w:ascii="黑体" w:hAnsi="黑体" w:eastAsia="黑体" w:cs="宋体"/>
          <w:bCs/>
          <w:sz w:val="28"/>
          <w:szCs w:val="28"/>
        </w:rPr>
        <w:t>文件的递交</w:t>
      </w:r>
    </w:p>
    <w:p w14:paraId="17997AE8">
      <w:pPr>
        <w:widowControl/>
        <w:tabs>
          <w:tab w:val="left" w:pos="900"/>
          <w:tab w:val="left" w:pos="1100"/>
        </w:tabs>
        <w:spacing w:line="600" w:lineRule="exact"/>
        <w:ind w:firstLine="480" w:firstLineChars="200"/>
        <w:jc w:val="left"/>
        <w:rPr>
          <w:rFonts w:hint="eastAsia" w:ascii="宋体" w:hAnsi="宋体" w:eastAsia="宋体" w:cs="宋体"/>
          <w:i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文件递交的截止时间：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2026</w:t>
      </w:r>
      <w:r>
        <w:rPr>
          <w:rFonts w:hint="eastAsia" w:ascii="宋体" w:hAnsi="宋体" w:eastAsia="宋体" w:cs="宋体"/>
          <w:sz w:val="24"/>
          <w:szCs w:val="24"/>
          <w:u w:val="single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9</w:t>
      </w:r>
      <w:r>
        <w:rPr>
          <w:rFonts w:hint="eastAsia" w:ascii="宋体" w:hAnsi="宋体" w:eastAsia="宋体" w:cs="宋体"/>
          <w:sz w:val="24"/>
          <w:szCs w:val="24"/>
          <w:u w:val="single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u w:val="single"/>
        </w:rPr>
        <w:t>日1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single"/>
        </w:rPr>
        <w:t>时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u w:val="single"/>
        </w:rPr>
        <w:t>0分</w:t>
      </w:r>
      <w:r>
        <w:rPr>
          <w:rFonts w:hint="eastAsia" w:ascii="宋体" w:hAnsi="宋体" w:eastAsia="宋体" w:cs="宋体"/>
          <w:sz w:val="24"/>
          <w:szCs w:val="24"/>
        </w:rPr>
        <w:t>（北京时间），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应于截止时间前将密封的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文件送到指定地点，逾期将不予接受。</w:t>
      </w:r>
    </w:p>
    <w:p w14:paraId="760CC46F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sz w:val="24"/>
          <w:szCs w:val="24"/>
        </w:rPr>
      </w:pPr>
      <w:r>
        <w:rPr>
          <w:rFonts w:hint="eastAsia" w:cs="宋体"/>
          <w:b w:val="0"/>
          <w:sz w:val="24"/>
          <w:szCs w:val="24"/>
        </w:rPr>
        <w:t>2.</w:t>
      </w: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报价</w:t>
      </w:r>
      <w:r>
        <w:rPr>
          <w:rFonts w:hint="eastAsia" w:cs="宋体"/>
          <w:b w:val="0"/>
          <w:bCs/>
          <w:color w:val="000000"/>
          <w:sz w:val="24"/>
          <w:szCs w:val="24"/>
        </w:rPr>
        <w:t>文件递交的地点：</w:t>
      </w:r>
      <w:r>
        <w:rPr>
          <w:rFonts w:hint="eastAsia" w:cs="宋体"/>
          <w:b w:val="0"/>
          <w:bCs/>
          <w:sz w:val="24"/>
          <w:szCs w:val="24"/>
          <w:u w:val="single"/>
        </w:rPr>
        <w:t>厦门市湖里区岐山北路5</w:t>
      </w:r>
      <w:r>
        <w:rPr>
          <w:rFonts w:hint="eastAsia" w:cs="宋体"/>
          <w:b w:val="0"/>
          <w:bCs/>
          <w:sz w:val="24"/>
          <w:szCs w:val="24"/>
          <w:u w:val="single"/>
          <w:lang w:val="en-US" w:eastAsia="zh-CN"/>
        </w:rPr>
        <w:t>20</w:t>
      </w:r>
      <w:r>
        <w:rPr>
          <w:rFonts w:hint="eastAsia" w:cs="宋体"/>
          <w:b w:val="0"/>
          <w:bCs/>
          <w:sz w:val="24"/>
          <w:szCs w:val="24"/>
          <w:u w:val="single"/>
        </w:rPr>
        <w:t>号C栋910</w:t>
      </w:r>
    </w:p>
    <w:p w14:paraId="6E6340C8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七、其他补充事宜</w:t>
      </w:r>
    </w:p>
    <w:p w14:paraId="4281B7FC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</w:rPr>
      </w:pPr>
      <w:r>
        <w:rPr>
          <w:rFonts w:hint="eastAsia" w:cs="宋体"/>
          <w:b w:val="0"/>
          <w:bCs/>
          <w:color w:val="000000"/>
          <w:sz w:val="24"/>
          <w:szCs w:val="24"/>
        </w:rPr>
        <w:t>凡对本次</w:t>
      </w: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询价</w:t>
      </w:r>
      <w:r>
        <w:rPr>
          <w:rFonts w:hint="eastAsia" w:cs="宋体"/>
          <w:b w:val="0"/>
          <w:bCs/>
          <w:color w:val="000000"/>
          <w:sz w:val="24"/>
          <w:szCs w:val="24"/>
        </w:rPr>
        <w:t>提出询问，请按以下方式联系</w:t>
      </w:r>
    </w:p>
    <w:p w14:paraId="2506EAF2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</w:rPr>
      </w:pP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采购人</w:t>
      </w:r>
      <w:r>
        <w:rPr>
          <w:rFonts w:hint="eastAsia" w:cs="宋体"/>
          <w:b w:val="0"/>
          <w:bCs/>
          <w:color w:val="000000"/>
          <w:sz w:val="24"/>
          <w:szCs w:val="24"/>
        </w:rPr>
        <w:t>：清华海峡研究院（厦门）</w:t>
      </w:r>
      <w:bookmarkStart w:id="1" w:name="OLE_LINK7"/>
    </w:p>
    <w:p w14:paraId="23600DE6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</w:rPr>
      </w:pPr>
      <w:r>
        <w:rPr>
          <w:rFonts w:hint="eastAsia" w:cs="宋体"/>
          <w:b w:val="0"/>
          <w:bCs/>
          <w:color w:val="000000"/>
          <w:sz w:val="24"/>
          <w:szCs w:val="24"/>
        </w:rPr>
        <w:t>地  址</w:t>
      </w:r>
      <w:r>
        <w:rPr>
          <w:rFonts w:hint="eastAsia" w:cs="宋体"/>
          <w:b w:val="0"/>
          <w:bCs/>
          <w:color w:val="000000"/>
          <w:spacing w:val="-5"/>
          <w:sz w:val="24"/>
          <w:szCs w:val="24"/>
        </w:rPr>
        <w:t>：</w:t>
      </w:r>
      <w:r>
        <w:rPr>
          <w:rFonts w:hint="eastAsia" w:cs="宋体"/>
          <w:b w:val="0"/>
          <w:bCs/>
          <w:color w:val="000000"/>
          <w:sz w:val="24"/>
          <w:szCs w:val="24"/>
        </w:rPr>
        <w:t>厦门市湖里区岐山北路5</w:t>
      </w: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20</w:t>
      </w:r>
      <w:r>
        <w:rPr>
          <w:rFonts w:hint="eastAsia" w:cs="宋体"/>
          <w:b w:val="0"/>
          <w:bCs/>
          <w:color w:val="000000"/>
          <w:sz w:val="24"/>
          <w:szCs w:val="24"/>
        </w:rPr>
        <w:t>号C栋910</w:t>
      </w:r>
      <w:bookmarkStart w:id="2" w:name="OLE_LINK6"/>
    </w:p>
    <w:p w14:paraId="3EC79C27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  <w:u w:val="single"/>
        </w:rPr>
      </w:pPr>
      <w:r>
        <w:rPr>
          <w:rFonts w:hint="eastAsia" w:cs="宋体"/>
          <w:b w:val="0"/>
          <w:bCs/>
          <w:color w:val="000000"/>
          <w:sz w:val="24"/>
          <w:szCs w:val="24"/>
        </w:rPr>
        <w:t>联系人：</w:t>
      </w:r>
      <w:r>
        <w:rPr>
          <w:rFonts w:hint="eastAsia" w:cs="宋体"/>
          <w:b w:val="0"/>
          <w:bCs/>
          <w:color w:val="000000"/>
          <w:sz w:val="24"/>
          <w:szCs w:val="24"/>
          <w:u w:val="none"/>
          <w:lang w:val="en-US" w:eastAsia="zh-CN"/>
        </w:rPr>
        <w:t>姚菲菲</w:t>
      </w:r>
      <w:r>
        <w:rPr>
          <w:rFonts w:hint="eastAsia" w:cs="宋体"/>
          <w:b w:val="0"/>
          <w:bCs/>
          <w:color w:val="000000"/>
          <w:sz w:val="24"/>
          <w:szCs w:val="24"/>
          <w:u w:val="none"/>
        </w:rPr>
        <w:t xml:space="preserve"> </w:t>
      </w:r>
    </w:p>
    <w:p w14:paraId="463A2C9A">
      <w:pPr>
        <w:pStyle w:val="4"/>
        <w:widowControl/>
        <w:spacing w:line="600" w:lineRule="exact"/>
        <w:ind w:firstLine="464" w:firstLineChars="200"/>
        <w:jc w:val="both"/>
        <w:textAlignment w:val="baseline"/>
        <w:rPr>
          <w:rFonts w:hint="default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cs="宋体"/>
          <w:b w:val="0"/>
          <w:bCs/>
          <w:color w:val="000000"/>
          <w:spacing w:val="-4"/>
          <w:sz w:val="24"/>
          <w:szCs w:val="24"/>
        </w:rPr>
        <w:t>电  话</w:t>
      </w:r>
      <w:r>
        <w:rPr>
          <w:rFonts w:hint="eastAsia" w:cs="宋体"/>
          <w:b w:val="0"/>
          <w:bCs/>
          <w:sz w:val="24"/>
          <w:szCs w:val="24"/>
        </w:rPr>
        <w:t>:</w:t>
      </w:r>
      <w:r>
        <w:rPr>
          <w:rFonts w:hint="eastAsia" w:cs="宋体"/>
          <w:b w:val="0"/>
          <w:bCs/>
          <w:color w:val="000000"/>
          <w:spacing w:val="-4"/>
          <w:sz w:val="24"/>
          <w:szCs w:val="24"/>
        </w:rPr>
        <w:t xml:space="preserve"> </w:t>
      </w:r>
      <w:r>
        <w:rPr>
          <w:rFonts w:hint="eastAsia" w:cs="宋体"/>
          <w:b w:val="0"/>
          <w:bCs/>
          <w:sz w:val="24"/>
          <w:szCs w:val="24"/>
        </w:rPr>
        <w:t>0592-57761</w:t>
      </w:r>
      <w:bookmarkEnd w:id="1"/>
      <w:bookmarkEnd w:id="2"/>
      <w:r>
        <w:rPr>
          <w:rFonts w:hint="eastAsia" w:cs="宋体"/>
          <w:b w:val="0"/>
          <w:bCs/>
          <w:sz w:val="24"/>
          <w:szCs w:val="24"/>
          <w:lang w:val="en-US" w:eastAsia="zh-CN"/>
        </w:rPr>
        <w:t>65</w:t>
      </w:r>
    </w:p>
    <w:p w14:paraId="3AFD62C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60097671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0BD9F6E">
      <w:pPr>
        <w:widowControl/>
        <w:spacing w:line="360" w:lineRule="auto"/>
        <w:jc w:val="right"/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  <w:t>清华海峡研究院（厦门）</w:t>
      </w:r>
    </w:p>
    <w:p w14:paraId="1BE834F8">
      <w:pPr>
        <w:widowControl/>
        <w:spacing w:line="360" w:lineRule="auto"/>
        <w:jc w:val="right"/>
        <w:rPr>
          <w:rFonts w:hint="default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  <w:t>2026年8月3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highlight w:val="none"/>
          <w:lang w:val="en-US" w:eastAsia="zh-CN" w:bidi="ar-SA"/>
          <w14:ligatures w14:val="none"/>
        </w:rPr>
        <w:t xml:space="preserve">1 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  <w:t>日</w:t>
      </w:r>
    </w:p>
    <w:p w14:paraId="21755D8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6FDF9AA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A55562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5C25B1A0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185E1B6B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4CC7C18F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8A83220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7296740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5880B46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0106B88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4F26416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45E7D38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1EF1F61A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2BBA629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2EADD88F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07658F4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1EABC31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0A6EAF7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5B7E2D43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C42335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2C2E92A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0C20D0A0">
      <w:pPr>
        <w:widowControl/>
        <w:tabs>
          <w:tab w:val="left" w:pos="210"/>
        </w:tabs>
        <w:spacing w:line="500" w:lineRule="exact"/>
        <w:ind w:left="-58" w:leftChars="-168" w:right="122" w:hanging="295" w:hangingChars="98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 xml:space="preserve">第二章 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询价</w:t>
      </w:r>
      <w:r>
        <w:rPr>
          <w:rFonts w:hint="eastAsia" w:ascii="宋体" w:hAnsi="宋体" w:eastAsia="宋体" w:cs="宋体"/>
          <w:b/>
          <w:sz w:val="30"/>
          <w:szCs w:val="30"/>
        </w:rPr>
        <w:t>须知前附表</w:t>
      </w:r>
    </w:p>
    <w:p w14:paraId="61F04F22">
      <w:pPr>
        <w:rPr>
          <w:rFonts w:hint="eastAsia" w:ascii="宋体" w:hAnsi="宋体" w:cs="宋体"/>
          <w:sz w:val="24"/>
          <w:szCs w:val="24"/>
        </w:rPr>
      </w:pPr>
    </w:p>
    <w:tbl>
      <w:tblPr>
        <w:tblStyle w:val="6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701"/>
        <w:gridCol w:w="5821"/>
      </w:tblGrid>
      <w:tr w14:paraId="1C27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B18B05B">
            <w:pPr>
              <w:pStyle w:val="3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条款号</w:t>
            </w: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AE0F0D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条款名称</w:t>
            </w:r>
          </w:p>
        </w:tc>
        <w:tc>
          <w:tcPr>
            <w:tcW w:w="5821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D846BC5">
            <w:pPr>
              <w:pStyle w:val="3"/>
              <w:snapToGrid w:val="0"/>
              <w:spacing w:line="380" w:lineRule="exact"/>
              <w:ind w:left="0" w:leftChars="0" w:firstLine="0" w:firstLineChars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编列内容</w:t>
            </w:r>
          </w:p>
        </w:tc>
      </w:tr>
      <w:tr w14:paraId="718D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852B04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2DBCF2C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采购人</w:t>
            </w:r>
          </w:p>
        </w:tc>
        <w:tc>
          <w:tcPr>
            <w:tcW w:w="5821" w:type="dxa"/>
          </w:tcPr>
          <w:p w14:paraId="15A7977D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：</w:t>
            </w:r>
            <w:bookmarkStart w:id="3" w:name="OLE_LINK12"/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>清华海峡研究院</w:t>
            </w:r>
            <w:bookmarkEnd w:id="3"/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>（厦门）</w:t>
            </w:r>
          </w:p>
          <w:p w14:paraId="596B5B58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地址：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>厦门市湖里区岐山北路5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20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 xml:space="preserve">号C栋910 </w:t>
            </w:r>
          </w:p>
          <w:p w14:paraId="069C1D02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联系人：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姚菲菲</w:t>
            </w:r>
          </w:p>
          <w:p w14:paraId="2E1187A1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电话:0592-57761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</w:tr>
      <w:tr w14:paraId="324B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49E9FAF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94EAD1C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  <w:t>询价项目名称</w:t>
            </w:r>
          </w:p>
        </w:tc>
        <w:tc>
          <w:tcPr>
            <w:tcW w:w="5821" w:type="dxa"/>
          </w:tcPr>
          <w:p w14:paraId="506E4B49">
            <w:pPr>
              <w:pStyle w:val="3"/>
              <w:snapToGrid w:val="0"/>
              <w:spacing w:line="380" w:lineRule="exact"/>
              <w:ind w:firstLine="0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  <w:t>询价项目名称： 2026名校博士团物料设计制作服务 项目</w:t>
            </w:r>
          </w:p>
        </w:tc>
      </w:tr>
      <w:tr w14:paraId="52F3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5596D16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5C9A5834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项目地点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36A20D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  <w:t>福建省厦门市清华海峡研究院</w:t>
            </w:r>
          </w:p>
        </w:tc>
      </w:tr>
      <w:tr w14:paraId="30AE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67808E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1753B91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项目要求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4" w:space="0"/>
            </w:tcBorders>
          </w:tcPr>
          <w:p w14:paraId="6A624F3E">
            <w:pPr>
              <w:pStyle w:val="8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 </w:t>
            </w:r>
          </w:p>
          <w:p w14:paraId="5345099A">
            <w:pPr>
              <w:pStyle w:val="8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</w:p>
          <w:p w14:paraId="4D14C3F9">
            <w:pPr>
              <w:pStyle w:val="8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default" w:cs="宋体"/>
                <w:bCs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  <w:t>2026年名校博士团配套活动需要物料供应商提供物料设计、制作、物品采购等相关服务。活动现场需进行场地布置并租赁舞台、音响等器材设备（含安装调试），以保障活动顺利开展。</w:t>
            </w:r>
          </w:p>
        </w:tc>
      </w:tr>
      <w:tr w14:paraId="6A53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15FD75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3FD0BBD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服务期</w:t>
            </w:r>
          </w:p>
        </w:tc>
        <w:tc>
          <w:tcPr>
            <w:tcW w:w="5821" w:type="dxa"/>
            <w:vAlign w:val="center"/>
          </w:tcPr>
          <w:p w14:paraId="0DB816E6">
            <w:pPr>
              <w:pStyle w:val="5"/>
              <w:widowControl/>
              <w:spacing w:line="276" w:lineRule="auto"/>
              <w:ind w:left="4680" w:hanging="4680" w:hangingChars="1950"/>
              <w:jc w:val="center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lang w:val="en-US" w:eastAsia="zh-CN"/>
              </w:rPr>
              <w:t>3日</w:t>
            </w:r>
          </w:p>
        </w:tc>
      </w:tr>
      <w:tr w14:paraId="085C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2687472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E68F7B8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交付条件</w:t>
            </w:r>
          </w:p>
        </w:tc>
        <w:tc>
          <w:tcPr>
            <w:tcW w:w="5821" w:type="dxa"/>
            <w:vAlign w:val="center"/>
          </w:tcPr>
          <w:p w14:paraId="1BF45B3C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完成本项目的服务内容及要求并经采购人验收合格。</w:t>
            </w:r>
          </w:p>
        </w:tc>
      </w:tr>
      <w:tr w14:paraId="5745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DA45CEC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78F3BB7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付款方式</w:t>
            </w:r>
          </w:p>
        </w:tc>
        <w:tc>
          <w:tcPr>
            <w:tcW w:w="5821" w:type="dxa"/>
            <w:vAlign w:val="center"/>
          </w:tcPr>
          <w:p w14:paraId="0CF2BCE4">
            <w:pPr>
              <w:pStyle w:val="3"/>
              <w:snapToGrid w:val="0"/>
              <w:spacing w:line="33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具体以合同约定为准。</w:t>
            </w:r>
          </w:p>
        </w:tc>
      </w:tr>
      <w:tr w14:paraId="3DA3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4383B37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A234CE9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资格审查方式</w:t>
            </w:r>
          </w:p>
        </w:tc>
        <w:tc>
          <w:tcPr>
            <w:tcW w:w="5821" w:type="dxa"/>
            <w:vAlign w:val="center"/>
          </w:tcPr>
          <w:p w14:paraId="374A6F78">
            <w:pPr>
              <w:pStyle w:val="3"/>
              <w:snapToGrid w:val="0"/>
              <w:spacing w:line="33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本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对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的资格审查采用的方式：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资格后审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 xml:space="preserve">。 </w:t>
            </w:r>
          </w:p>
        </w:tc>
      </w:tr>
      <w:tr w14:paraId="5553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37FF743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3644242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资格</w:t>
            </w:r>
          </w:p>
          <w:p w14:paraId="4F5389EF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要求</w:t>
            </w:r>
          </w:p>
        </w:tc>
        <w:tc>
          <w:tcPr>
            <w:tcW w:w="5821" w:type="dxa"/>
          </w:tcPr>
          <w:p w14:paraId="52DF7475">
            <w:pPr>
              <w:widowControl/>
              <w:spacing w:line="480" w:lineRule="exact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必须具有独立的法人资格。</w:t>
            </w:r>
          </w:p>
          <w:p w14:paraId="1121B61B">
            <w:pPr>
              <w:widowControl/>
              <w:spacing w:line="480" w:lineRule="exact"/>
              <w:jc w:val="left"/>
              <w:textAlignment w:val="baseline"/>
              <w:rPr>
                <w:rFonts w:hint="eastAsia" w:ascii="宋体" w:hAnsi="宋体" w:cs="宋体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1.2本次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不接受联合体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1DF3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EE119BC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21AE167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提出疑问的截止时间</w:t>
            </w:r>
          </w:p>
        </w:tc>
        <w:tc>
          <w:tcPr>
            <w:tcW w:w="5821" w:type="dxa"/>
          </w:tcPr>
          <w:p w14:paraId="2C45E930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</w:p>
          <w:p w14:paraId="110F95D4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日17时00分00秒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北京时间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760E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92B5C38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EA6D069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截止时间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09608EA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2026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u w:val="single"/>
                <w:lang w:val="en-US" w:eastAsia="zh-CN" w:bidi="ar-SA"/>
                <w14:ligatures w14:val="none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>1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>00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秒（北京时间) （截止前半小时开始接收文件）</w:t>
            </w:r>
          </w:p>
          <w:p w14:paraId="06E0B867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递交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文件地点：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厦门市湖里区岐山北路5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号C栋910</w:t>
            </w:r>
          </w:p>
        </w:tc>
      </w:tr>
      <w:tr w14:paraId="4237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35D34AD9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E8CC79B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有效期</w:t>
            </w:r>
          </w:p>
        </w:tc>
        <w:tc>
          <w:tcPr>
            <w:tcW w:w="5821" w:type="dxa"/>
            <w:vAlign w:val="center"/>
          </w:tcPr>
          <w:p w14:paraId="69D241EC">
            <w:pPr>
              <w:pStyle w:val="3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截止时间后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日历天。</w:t>
            </w:r>
          </w:p>
        </w:tc>
      </w:tr>
      <w:tr w14:paraId="7D9F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54B756A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E0A33EB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要求提交的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文件内容</w:t>
            </w:r>
          </w:p>
        </w:tc>
        <w:tc>
          <w:tcPr>
            <w:tcW w:w="5821" w:type="dxa"/>
            <w:vAlign w:val="center"/>
          </w:tcPr>
          <w:p w14:paraId="5B58ED99">
            <w:pPr>
              <w:pStyle w:val="3"/>
              <w:snapToGrid w:val="0"/>
              <w:spacing w:line="340" w:lineRule="exact"/>
              <w:ind w:firstLine="0"/>
              <w:jc w:val="left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资格文件：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要求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提交；</w:t>
            </w:r>
          </w:p>
          <w:p w14:paraId="5650CD2A">
            <w:pPr>
              <w:pStyle w:val="3"/>
              <w:snapToGrid w:val="0"/>
              <w:spacing w:line="340" w:lineRule="exact"/>
              <w:ind w:firstLine="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商务文件：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要求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提交；</w:t>
            </w:r>
          </w:p>
        </w:tc>
      </w:tr>
      <w:tr w14:paraId="3782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7C9BFC6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5CB556F7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文件编制和加密要求</w:t>
            </w:r>
          </w:p>
        </w:tc>
        <w:tc>
          <w:tcPr>
            <w:tcW w:w="5821" w:type="dxa"/>
            <w:vAlign w:val="center"/>
          </w:tcPr>
          <w:p w14:paraId="33D618CC">
            <w:pPr>
              <w:pStyle w:val="3"/>
              <w:snapToGrid w:val="0"/>
              <w:spacing w:line="340" w:lineRule="exact"/>
              <w:ind w:firstLine="0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文件份数：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壹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份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正本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4E09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70BAE8E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D396E3E">
            <w:pPr>
              <w:pStyle w:val="3"/>
              <w:snapToGrid w:val="0"/>
              <w:spacing w:line="380" w:lineRule="exact"/>
              <w:ind w:left="24" w:firstLine="0"/>
              <w:jc w:val="center"/>
              <w:rPr>
                <w:rFonts w:hint="eastAsia" w:ascii="宋体" w:hAnsi="宋体" w:cs="宋体"/>
                <w:bCs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pacing w:val="-12"/>
                <w:sz w:val="24"/>
                <w:szCs w:val="24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pacing w:val="-12"/>
                <w:sz w:val="24"/>
                <w:szCs w:val="24"/>
              </w:rPr>
              <w:t>时间</w:t>
            </w:r>
          </w:p>
        </w:tc>
        <w:tc>
          <w:tcPr>
            <w:tcW w:w="5821" w:type="dxa"/>
            <w:vAlign w:val="center"/>
          </w:tcPr>
          <w:p w14:paraId="6F4707A1">
            <w:pPr>
              <w:pStyle w:val="3"/>
              <w:snapToGrid w:val="0"/>
              <w:spacing w:line="380" w:lineRule="exact"/>
              <w:ind w:left="-8" w:leftChars="-4"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时间：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04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15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时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30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00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秒</w:t>
            </w:r>
          </w:p>
          <w:p w14:paraId="6D4A14B9">
            <w:pPr>
              <w:pStyle w:val="3"/>
              <w:snapToGrid w:val="0"/>
              <w:spacing w:line="380" w:lineRule="exact"/>
              <w:ind w:left="-8" w:leftChars="-4"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地点：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</w:rPr>
              <w:t>厦门市湖里区岐山北路5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</w:rPr>
              <w:t>号C栋910</w:t>
            </w:r>
          </w:p>
        </w:tc>
      </w:tr>
      <w:tr w14:paraId="4790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DEA124E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6F835B5">
            <w:pPr>
              <w:pStyle w:val="3"/>
              <w:snapToGrid w:val="0"/>
              <w:spacing w:line="380" w:lineRule="exact"/>
              <w:ind w:left="-108"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评审小组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的组建</w:t>
            </w:r>
          </w:p>
        </w:tc>
        <w:tc>
          <w:tcPr>
            <w:tcW w:w="5821" w:type="dxa"/>
            <w:vAlign w:val="center"/>
          </w:tcPr>
          <w:p w14:paraId="1B312624">
            <w:pPr>
              <w:pStyle w:val="9"/>
              <w:jc w:val="both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评审小组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成员人数为</w:t>
            </w:r>
            <w:r>
              <w:rPr>
                <w:rFonts w:hint="eastAsia" w:hAnsi="宋体" w:cs="宋体"/>
                <w:bCs/>
                <w:color w:val="auto"/>
                <w:szCs w:val="24"/>
                <w:u w:val="single"/>
              </w:rPr>
              <w:t xml:space="preserve">   3   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人及以上单数，由</w:t>
            </w: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采购人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依法组建。</w:t>
            </w:r>
          </w:p>
        </w:tc>
      </w:tr>
      <w:tr w14:paraId="2314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E0EDA12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F92A10E">
            <w:pPr>
              <w:pStyle w:val="9"/>
              <w:jc w:val="center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办法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7397A43">
            <w:pPr>
              <w:pStyle w:val="9"/>
              <w:jc w:val="both"/>
              <w:rPr>
                <w:rFonts w:hint="eastAsia" w:hAnsi="宋体" w:eastAsia="宋体" w:cs="宋体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t>本</w:t>
            </w: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询价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项目采用的</w:t>
            </w: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办法为：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</w:rPr>
              <w:t xml:space="preserve"> 最低价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</w:rPr>
              <w:t>法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  <w:lang w:eastAsia="zh-CN"/>
              </w:rPr>
              <w:t>。</w:t>
            </w:r>
          </w:p>
        </w:tc>
      </w:tr>
      <w:tr w14:paraId="6838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5E5A5BB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461734F">
            <w:pPr>
              <w:pStyle w:val="9"/>
              <w:jc w:val="center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t>是否授权评审小组确定成交供应商</w:t>
            </w:r>
          </w:p>
        </w:tc>
        <w:tc>
          <w:tcPr>
            <w:tcW w:w="5821" w:type="dxa"/>
          </w:tcPr>
          <w:p w14:paraId="699187DF">
            <w:pPr>
              <w:pStyle w:val="9"/>
              <w:jc w:val="both"/>
              <w:rPr>
                <w:rFonts w:hint="eastAsia" w:hAnsi="宋体" w:eastAsia="宋体" w:cs="宋体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lang w:eastAsia="zh-CN"/>
              </w:rPr>
              <w:t>☑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 xml:space="preserve"> 是</w:t>
            </w:r>
            <w:r>
              <w:rPr>
                <w:rFonts w:hint="eastAsia" w:hAnsi="宋体" w:cs="宋体"/>
                <w:bCs/>
                <w:color w:val="auto"/>
                <w:szCs w:val="24"/>
                <w:lang w:eastAsia="zh-CN"/>
              </w:rPr>
              <w:t>，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在满足资格及项目要求的前提下，按报价由低到高确定1名成交人</w:t>
            </w:r>
            <w:r>
              <w:rPr>
                <w:rFonts w:hint="eastAsia" w:hAnsi="宋体" w:cs="宋体"/>
                <w:bCs/>
                <w:color w:val="auto"/>
                <w:szCs w:val="24"/>
                <w:lang w:eastAsia="zh-CN"/>
              </w:rPr>
              <w:t>。</w:t>
            </w:r>
          </w:p>
          <w:p w14:paraId="0F165E9D">
            <w:pPr>
              <w:pStyle w:val="9"/>
              <w:jc w:val="both"/>
              <w:rPr>
                <w:rFonts w:hint="eastAsia" w:hAnsi="宋体" w:eastAsia="宋体" w:cs="宋体"/>
                <w:bCs/>
                <w:color w:val="auto"/>
                <w:szCs w:val="24"/>
                <w:u w:val="single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sym w:font="Wingdings" w:char="00A8"/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 xml:space="preserve"> 否</w:t>
            </w:r>
          </w:p>
        </w:tc>
      </w:tr>
      <w:tr w14:paraId="2494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3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4AF40B46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1E181A4">
            <w:pPr>
              <w:pStyle w:val="9"/>
              <w:jc w:val="center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t>增加</w:t>
            </w:r>
          </w:p>
        </w:tc>
        <w:tc>
          <w:tcPr>
            <w:tcW w:w="5821" w:type="dxa"/>
          </w:tcPr>
          <w:p w14:paraId="633730CA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.报价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文件的装订、密封和标识</w:t>
            </w:r>
          </w:p>
          <w:p w14:paraId="5757A8C5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1.1资格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文件和报价文件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必须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密封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装订。</w:t>
            </w:r>
          </w:p>
          <w:p w14:paraId="58F28347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1.2文件的密封和标识规定如下：</w:t>
            </w:r>
          </w:p>
          <w:p w14:paraId="0F6964D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1.2.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封套的封面上应标明：</w:t>
            </w:r>
          </w:p>
          <w:p w14:paraId="594F0C0F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的名称；</w:t>
            </w:r>
          </w:p>
          <w:p w14:paraId="488E87DF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（2）本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项目名称；</w:t>
            </w:r>
          </w:p>
          <w:p w14:paraId="1EFF497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（3）文件的内容（如资格审查文件）。</w:t>
            </w:r>
          </w:p>
          <w:p w14:paraId="42B2DAD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（4）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的名称与地址</w:t>
            </w:r>
          </w:p>
          <w:p w14:paraId="4C9AE633">
            <w:pPr>
              <w:spacing w:line="360" w:lineRule="auto"/>
              <w:ind w:left="0" w:leftChars="0" w:firstLine="0" w:firstLineChars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1.2.3封套的封口处均应密封并加盖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人单位公章。</w:t>
            </w:r>
          </w:p>
        </w:tc>
      </w:tr>
    </w:tbl>
    <w:p w14:paraId="080C6915"/>
    <w:p w14:paraId="776B2F0C"/>
    <w:p w14:paraId="54F5821B"/>
    <w:p w14:paraId="44B43D7D"/>
    <w:p w14:paraId="0A241F77"/>
    <w:p w14:paraId="5D9DA15F"/>
    <w:p w14:paraId="522CD75F"/>
    <w:p w14:paraId="574EB777"/>
    <w:p w14:paraId="2346E38F">
      <w:pPr>
        <w:pStyle w:val="2"/>
        <w:pageBreakBefore/>
        <w:tabs>
          <w:tab w:val="left" w:pos="0"/>
        </w:tabs>
        <w:spacing w:before="120" w:after="100" w:afterAutospacing="1"/>
        <w:jc w:val="center"/>
        <w:rPr>
          <w:rFonts w:hint="eastAsia" w:ascii="黑体" w:hAnsi="黑体" w:eastAsia="黑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color w:val="000000"/>
          <w:sz w:val="30"/>
          <w:szCs w:val="30"/>
        </w:rPr>
        <w:t xml:space="preserve">三章 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评审</w:t>
      </w:r>
      <w:r>
        <w:rPr>
          <w:rFonts w:hint="eastAsia" w:ascii="宋体" w:hAnsi="宋体" w:cs="宋体"/>
          <w:color w:val="000000"/>
          <w:sz w:val="30"/>
          <w:szCs w:val="30"/>
        </w:rPr>
        <w:t>办法和标准</w:t>
      </w:r>
      <w:bookmarkStart w:id="4" w:name="_Toc13309374"/>
      <w:bookmarkStart w:id="5" w:name="_Toc215480809"/>
    </w:p>
    <w:tbl>
      <w:tblPr>
        <w:tblStyle w:val="6"/>
        <w:tblpPr w:leftFromText="180" w:rightFromText="180" w:vertAnchor="text" w:horzAnchor="page" w:tblpXSpec="center" w:tblpY="615"/>
        <w:tblOverlap w:val="never"/>
        <w:tblW w:w="9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823"/>
        <w:gridCol w:w="6357"/>
      </w:tblGrid>
      <w:tr w14:paraId="31AF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1949906">
            <w:pPr>
              <w:pStyle w:val="3"/>
              <w:snapToGrid w:val="0"/>
              <w:spacing w:line="360" w:lineRule="auto"/>
              <w:ind w:firstLine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条款号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F02BC">
            <w:pPr>
              <w:pStyle w:val="3"/>
              <w:snapToGrid w:val="0"/>
              <w:spacing w:line="360" w:lineRule="auto"/>
              <w:ind w:firstLine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条款名称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689F2A">
            <w:pPr>
              <w:pStyle w:val="3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编列内容</w:t>
            </w:r>
          </w:p>
        </w:tc>
      </w:tr>
      <w:tr w14:paraId="1F77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3043F9D">
            <w:pPr>
              <w:pStyle w:val="3"/>
              <w:numPr>
                <w:ilvl w:val="0"/>
                <w:numId w:val="2"/>
              </w:numPr>
              <w:tabs>
                <w:tab w:val="left" w:pos="180"/>
              </w:tabs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E9B1">
            <w:pPr>
              <w:pStyle w:val="3"/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最高报价限价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60F2B0D">
            <w:pPr>
              <w:spacing w:before="147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本项目的询价控制价 (即最高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限价) 为：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2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>万元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3EF38663">
            <w:pPr>
              <w:snapToGrid w:val="0"/>
              <w:spacing w:line="360" w:lineRule="auto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的报价不得超过最高控制价，否则按无效报价处理。</w:t>
            </w:r>
          </w:p>
        </w:tc>
      </w:tr>
      <w:tr w14:paraId="58C5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D1CE2B6">
            <w:pPr>
              <w:pStyle w:val="3"/>
              <w:tabs>
                <w:tab w:val="left" w:pos="180"/>
              </w:tabs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8244">
            <w:pPr>
              <w:pStyle w:val="3"/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确定成交人方法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6214D1">
            <w:pPr>
              <w:spacing w:before="147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在满足资格及项目要求的前提下，报价最低的供应商为成交人。若最低报价出现并列，由采购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sz w:val="24"/>
                <w:szCs w:val="24"/>
              </w:rPr>
              <w:t>人现场随机抽取确定成交人。</w:t>
            </w:r>
          </w:p>
        </w:tc>
      </w:tr>
    </w:tbl>
    <w:p w14:paraId="0AA569CC">
      <w:pPr>
        <w:jc w:val="center"/>
        <w:rPr>
          <w:rFonts w:hint="eastAsia" w:ascii="宋体" w:hAnsi="宋体" w:cs="宋体"/>
          <w:b/>
          <w:sz w:val="28"/>
          <w:szCs w:val="28"/>
        </w:rPr>
      </w:pPr>
    </w:p>
    <w:p w14:paraId="06D85AA1">
      <w:pPr>
        <w:jc w:val="center"/>
        <w:rPr>
          <w:rFonts w:hint="eastAsia" w:ascii="宋体" w:hAnsi="宋体" w:cs="宋体"/>
          <w:b/>
          <w:sz w:val="28"/>
          <w:szCs w:val="28"/>
        </w:rPr>
      </w:pPr>
    </w:p>
    <w:p w14:paraId="351989B6">
      <w:pPr>
        <w:jc w:val="center"/>
        <w:rPr>
          <w:rFonts w:hint="eastAsia" w:ascii="宋体" w:hAnsi="宋体" w:cs="宋体"/>
          <w:b/>
          <w:sz w:val="28"/>
          <w:szCs w:val="28"/>
        </w:rPr>
      </w:pPr>
    </w:p>
    <w:bookmarkEnd w:id="4"/>
    <w:bookmarkEnd w:id="5"/>
    <w:p w14:paraId="6482A2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D5343"/>
    <w:multiLevelType w:val="multilevel"/>
    <w:tmpl w:val="5E5D5343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355"/>
      </w:pPr>
      <w:rPr>
        <w:rFonts w:hint="eastAsia"/>
        <w:i w:val="0"/>
        <w:sz w:val="24"/>
        <w:szCs w:val="24"/>
      </w:rPr>
    </w:lvl>
    <w:lvl w:ilvl="1" w:tentative="0">
      <w:start w:val="1"/>
      <w:numFmt w:val="decimal"/>
      <w:lvlText w:val="%1.%2."/>
      <w:lvlJc w:val="left"/>
      <w:pPr>
        <w:tabs>
          <w:tab w:val="left" w:pos="510"/>
        </w:tabs>
        <w:ind w:left="0" w:firstLine="510"/>
      </w:pPr>
      <w:rPr>
        <w:rFonts w:hint="eastAsia"/>
        <w:i w:val="0"/>
      </w:rPr>
    </w:lvl>
    <w:lvl w:ilvl="2" w:tentative="0">
      <w:start w:val="1"/>
      <w:numFmt w:val="decimal"/>
      <w:lvlText w:val="%1.%2.%3."/>
      <w:lvlJc w:val="left"/>
      <w:pPr>
        <w:tabs>
          <w:tab w:val="left" w:pos="510"/>
        </w:tabs>
        <w:ind w:left="0" w:firstLine="510"/>
      </w:pPr>
      <w:rPr>
        <w:rFonts w:hint="eastAsia"/>
        <w:i w:val="0"/>
      </w:rPr>
    </w:lvl>
    <w:lvl w:ilvl="3" w:tentative="0">
      <w:start w:val="1"/>
      <w:numFmt w:val="decimal"/>
      <w:lvlText w:val="%1.%2.%3.%4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68F605B7"/>
    <w:multiLevelType w:val="multilevel"/>
    <w:tmpl w:val="68F605B7"/>
    <w:lvl w:ilvl="0" w:tentative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944DD"/>
    <w:rsid w:val="0F1944DD"/>
    <w:rsid w:val="1B5A5791"/>
    <w:rsid w:val="2AD52C7A"/>
    <w:rsid w:val="66323EF4"/>
    <w:rsid w:val="701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  <w14:ligatures w14:val="none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="Times New Roman" w:hAnsi="Times New Roman" w:eastAsia="宋体" w:cs="Times New Roman"/>
      <w:szCs w:val="20"/>
      <w14:ligatures w14:val="none"/>
    </w:rPr>
  </w:style>
  <w:style w:type="paragraph" w:styleId="4">
    <w:name w:val="Body Text"/>
    <w:basedOn w:val="1"/>
    <w:qFormat/>
    <w:uiPriority w:val="0"/>
    <w:pPr>
      <w:jc w:val="center"/>
    </w:pPr>
    <w:rPr>
      <w:rFonts w:ascii="宋体" w:hAnsi="宋体" w:eastAsia="宋体" w:cs="Times New Roman"/>
      <w:b/>
      <w:sz w:val="48"/>
      <w:szCs w:val="20"/>
      <w14:ligatures w14:val="none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  <w14:ligatures w14:val="none"/>
    </w:rPr>
  </w:style>
  <w:style w:type="paragraph" w:customStyle="1" w:styleId="8">
    <w:name w:val="BodyText1I2"/>
    <w:basedOn w:val="1"/>
    <w:qFormat/>
    <w:uiPriority w:val="0"/>
    <w:pPr>
      <w:widowControl/>
      <w:ind w:firstLine="420" w:firstLineChars="200"/>
      <w:textAlignment w:val="baseline"/>
    </w:pPr>
    <w:rPr>
      <w:rFonts w:ascii="宋体" w:hAnsi="宋体" w:eastAsia="宋体" w:cs="Times New Roman"/>
      <w:sz w:val="28"/>
      <w:szCs w:val="28"/>
      <w14:ligatures w14:val="non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kern w:val="0"/>
      <w:sz w:val="24"/>
      <w:szCs w:val="20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1488</Words>
  <Characters>1637</Characters>
  <Lines>0</Lines>
  <Paragraphs>0</Paragraphs>
  <TotalTime>2</TotalTime>
  <ScaleCrop>false</ScaleCrop>
  <LinksUpToDate>false</LinksUpToDate>
  <CharactersWithSpaces>1690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2026-09-01T02:39:00Z</dcterms:created>
  <dc:creator>郑邱韬</dc:creator>
  <cp:lastModifiedBy>郑邱韬</cp:lastModifiedBy>
  <dcterms:modified xsi:type="dcterms:W3CDTF">2026-09-02T03:41:00Z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4A006F900B954B4F998D1FD4248449DE_13</vt:lpwstr>
  </property>
  <property fmtid="{D5CDD505-2E9C-101B-9397-08002B2CF9AE}" pid="4" name="KSOTemplateDocerSaveRecord">
    <vt:lpwstr>eyJoZGlkIjoiM2M0YzFiMTI2MDE0ZmFjZDYwMjhlOGZjMzk0MDRiZjkiLCJ1c2VySWQiOiI1ODI4NDc4MTMifQ==</vt:lpwstr>
  </property>
</Properties>
</file>