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09A43" w14:textId="0E5E40D0" w:rsidR="00E27BC7" w:rsidRDefault="00000000">
      <w:pPr>
        <w:spacing w:after="360"/>
        <w:jc w:val="center"/>
        <w:rPr>
          <w:rFonts w:hint="eastAsia"/>
          <w:lang w:eastAsia="zh-CN"/>
        </w:rPr>
      </w:pPr>
      <w:r>
        <w:rPr>
          <w:rFonts w:ascii="Times New Roman" w:eastAsia="方正小标宋简体" w:hAnsi="Times New Roman"/>
          <w:sz w:val="44"/>
          <w:lang w:eastAsia="zh-CN"/>
        </w:rPr>
        <w:t>关于公开征求《大模型与生成式人工智能医疗器械性能评价指导原则（征求意见稿）》等</w:t>
      </w:r>
      <w:r>
        <w:rPr>
          <w:rFonts w:ascii="Times New Roman" w:eastAsia="方正小标宋简体" w:hAnsi="Times New Roman"/>
          <w:sz w:val="44"/>
          <w:lang w:eastAsia="zh-CN"/>
        </w:rPr>
        <w:t>5</w:t>
      </w:r>
      <w:r>
        <w:rPr>
          <w:rFonts w:ascii="Times New Roman" w:eastAsia="方正小标宋简体" w:hAnsi="Times New Roman"/>
          <w:sz w:val="44"/>
          <w:lang w:eastAsia="zh-CN"/>
        </w:rPr>
        <w:t>项文件</w:t>
      </w:r>
      <w:r w:rsidR="004916AF">
        <w:rPr>
          <w:rFonts w:ascii="Times New Roman" w:eastAsia="方正小标宋简体" w:hAnsi="Times New Roman" w:hint="eastAsia"/>
          <w:sz w:val="44"/>
          <w:lang w:eastAsia="zh-CN"/>
        </w:rPr>
        <w:t>说明</w:t>
      </w:r>
    </w:p>
    <w:p w14:paraId="2B569695" w14:textId="77777777" w:rsidR="00E27BC7" w:rsidRDefault="00000000" w:rsidP="00BE091E">
      <w:pPr>
        <w:spacing w:before="200" w:after="80"/>
        <w:ind w:firstLineChars="200" w:firstLine="482"/>
        <w:rPr>
          <w:rFonts w:hint="eastAsia"/>
          <w:lang w:eastAsia="zh-CN"/>
        </w:rPr>
      </w:pPr>
      <w:r>
        <w:rPr>
          <w:rFonts w:ascii="Times New Roman" w:eastAsia="黑体" w:hAnsi="Times New Roman"/>
          <w:b/>
          <w:lang w:eastAsia="zh-CN"/>
        </w:rPr>
        <w:t>一、征求意见文件</w:t>
      </w:r>
    </w:p>
    <w:p w14:paraId="33DBA4DA" w14:textId="77777777" w:rsidR="00E27BC7" w:rsidRDefault="00000000">
      <w:pPr>
        <w:ind w:firstLine="420"/>
        <w:rPr>
          <w:rFonts w:hint="eastAsia"/>
          <w:lang w:eastAsia="zh-CN"/>
        </w:rPr>
      </w:pPr>
      <w:r>
        <w:rPr>
          <w:rFonts w:ascii="Times New Roman" w:hAnsi="Times New Roman"/>
          <w:lang w:eastAsia="zh-CN"/>
        </w:rPr>
        <w:t>本次公开征求意见的文件包括：</w:t>
      </w:r>
    </w:p>
    <w:p w14:paraId="0C50070E" w14:textId="77777777" w:rsidR="00E27BC7" w:rsidRDefault="00000000" w:rsidP="00BE091E">
      <w:pPr>
        <w:spacing w:after="40"/>
        <w:ind w:firstLineChars="200" w:firstLine="482"/>
        <w:rPr>
          <w:rFonts w:hint="eastAsia"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1. </w:t>
      </w:r>
      <w:r>
        <w:rPr>
          <w:rFonts w:ascii="Times New Roman" w:hAnsi="Times New Roman"/>
          <w:b/>
          <w:lang w:eastAsia="zh-CN"/>
        </w:rPr>
        <w:t>《大模型与生成式人工智能医疗器械性能评价指导原则（征求意见稿）》</w:t>
      </w:r>
    </w:p>
    <w:p w14:paraId="752B5EFA" w14:textId="77777777" w:rsidR="00E27BC7" w:rsidRDefault="00000000" w:rsidP="00127EC0">
      <w:pPr>
        <w:spacing w:after="80"/>
        <w:ind w:firstLineChars="200" w:firstLine="480"/>
        <w:rPr>
          <w:rFonts w:hint="eastAsia"/>
          <w:lang w:eastAsia="zh-CN"/>
        </w:rPr>
      </w:pPr>
      <w:r>
        <w:rPr>
          <w:rFonts w:ascii="Times New Roman" w:hAnsi="Times New Roman"/>
          <w:lang w:eastAsia="zh-CN"/>
        </w:rPr>
        <w:t>围绕具体预期用途，提出生成式功能风险分层、医学事实与临床逻辑、内容完整性、风险提示、拒答与升级处理、人工复核、版本可追溯及审评资料要求。</w:t>
      </w:r>
    </w:p>
    <w:p w14:paraId="1BE7942F" w14:textId="77777777" w:rsidR="00E27BC7" w:rsidRDefault="00000000" w:rsidP="00BE091E">
      <w:pPr>
        <w:spacing w:after="40"/>
        <w:ind w:firstLineChars="200" w:firstLine="482"/>
        <w:rPr>
          <w:rFonts w:hint="eastAsia"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2. </w:t>
      </w:r>
      <w:r>
        <w:rPr>
          <w:rFonts w:ascii="Times New Roman" w:hAnsi="Times New Roman"/>
          <w:b/>
          <w:lang w:eastAsia="zh-CN"/>
        </w:rPr>
        <w:t>《多模态、多病种人工智能医疗器械临床评价指导原则（征求意见稿）》</w:t>
      </w:r>
    </w:p>
    <w:p w14:paraId="1E2C9030" w14:textId="77777777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提出核心适应证、扩展适应证和探索性功能分层，以及病种级、任务级、亚组级、设备级和模态完整性分层的临床证据要求，并对外部验证、本地验证、临床工作流和人机协同等提出建议。</w:t>
      </w:r>
    </w:p>
    <w:p w14:paraId="2EA4555C" w14:textId="009A9146" w:rsidR="00E27BC7" w:rsidRDefault="00000000" w:rsidP="00BE091E">
      <w:pPr>
        <w:spacing w:after="40"/>
        <w:ind w:firstLineChars="200" w:firstLine="482"/>
        <w:rPr>
          <w:rFonts w:hint="eastAsia"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3. </w:t>
      </w:r>
      <w:r>
        <w:rPr>
          <w:rFonts w:ascii="Times New Roman" w:hAnsi="Times New Roman"/>
          <w:b/>
          <w:lang w:eastAsia="zh-CN"/>
        </w:rPr>
        <w:t>附件一：《大模型与生成式人工智能医疗器械性能评价任务集和错误分级表（</w:t>
      </w:r>
      <w:r w:rsidR="00BE091E">
        <w:rPr>
          <w:rFonts w:ascii="Times New Roman" w:hAnsi="Times New Roman" w:hint="eastAsia"/>
          <w:b/>
          <w:lang w:eastAsia="zh-CN"/>
        </w:rPr>
        <w:t>征求意见稿</w:t>
      </w:r>
      <w:r>
        <w:rPr>
          <w:rFonts w:ascii="Times New Roman" w:hAnsi="Times New Roman"/>
          <w:b/>
          <w:lang w:eastAsia="zh-CN"/>
        </w:rPr>
        <w:t>）》</w:t>
      </w:r>
    </w:p>
    <w:p w14:paraId="716B6EAE" w14:textId="77777777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为性能评价中的任务设计、错误识别、严重度分级、人工复核和评价报告提供建议性工具。</w:t>
      </w:r>
    </w:p>
    <w:p w14:paraId="4181F542" w14:textId="26FA71F0" w:rsidR="00E27BC7" w:rsidRDefault="00000000" w:rsidP="00BE091E">
      <w:pPr>
        <w:spacing w:after="40"/>
        <w:ind w:firstLineChars="200" w:firstLine="482"/>
        <w:rPr>
          <w:rFonts w:hint="eastAsia"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4. </w:t>
      </w:r>
      <w:r>
        <w:rPr>
          <w:rFonts w:ascii="Times New Roman" w:hAnsi="Times New Roman"/>
          <w:b/>
          <w:lang w:eastAsia="zh-CN"/>
        </w:rPr>
        <w:t>附件二：《算法变更影响分析、版本台账和预设变更控制计划模板（</w:t>
      </w:r>
      <w:r w:rsidR="00BE091E">
        <w:rPr>
          <w:rFonts w:ascii="Times New Roman" w:hAnsi="Times New Roman" w:hint="eastAsia"/>
          <w:b/>
          <w:lang w:eastAsia="zh-CN"/>
        </w:rPr>
        <w:t>征求意见稿</w:t>
      </w:r>
      <w:r>
        <w:rPr>
          <w:rFonts w:ascii="Times New Roman" w:hAnsi="Times New Roman"/>
          <w:b/>
          <w:lang w:eastAsia="zh-CN"/>
        </w:rPr>
        <w:t>）》</w:t>
      </w:r>
    </w:p>
    <w:p w14:paraId="31AABC1F" w14:textId="77777777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为算法及其相关组件变更的版本记录、影响分析、补充验证、用户告知和回滚处置提供建议性模板。</w:t>
      </w:r>
    </w:p>
    <w:p w14:paraId="7DFFAE40" w14:textId="00D718DF" w:rsidR="00E27BC7" w:rsidRDefault="00000000" w:rsidP="00BE091E">
      <w:pPr>
        <w:spacing w:after="40"/>
        <w:ind w:firstLineChars="200" w:firstLine="482"/>
        <w:rPr>
          <w:rFonts w:hint="eastAsia"/>
          <w:lang w:eastAsia="zh-CN"/>
        </w:rPr>
      </w:pPr>
      <w:r>
        <w:rPr>
          <w:rFonts w:ascii="Times New Roman" w:hAnsi="Times New Roman"/>
          <w:b/>
          <w:lang w:eastAsia="zh-CN"/>
        </w:rPr>
        <w:t xml:space="preserve">5. </w:t>
      </w:r>
      <w:r>
        <w:rPr>
          <w:rFonts w:ascii="Times New Roman" w:hAnsi="Times New Roman"/>
          <w:b/>
          <w:lang w:eastAsia="zh-CN"/>
        </w:rPr>
        <w:t>附件三：《真实世界性能监测指标、风险信号、处置与报送表（</w:t>
      </w:r>
      <w:r w:rsidR="00BE091E">
        <w:rPr>
          <w:rFonts w:ascii="Times New Roman" w:hAnsi="Times New Roman" w:hint="eastAsia"/>
          <w:b/>
          <w:lang w:eastAsia="zh-CN"/>
        </w:rPr>
        <w:t>征求意见稿</w:t>
      </w:r>
      <w:r>
        <w:rPr>
          <w:rFonts w:ascii="Times New Roman" w:hAnsi="Times New Roman"/>
          <w:b/>
          <w:lang w:eastAsia="zh-CN"/>
        </w:rPr>
        <w:t>）》</w:t>
      </w:r>
    </w:p>
    <w:p w14:paraId="54CCC7E8" w14:textId="77777777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为上市后性能跟踪、医院本地部署、风险信号识别、处置和信息记录提供建议性工具。</w:t>
      </w:r>
    </w:p>
    <w:p w14:paraId="4F1DF675" w14:textId="428E44D5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上述两项指导原则和三项配套附件相互衔接</w:t>
      </w:r>
      <w:r w:rsidR="00BE091E">
        <w:rPr>
          <w:rFonts w:ascii="Times New Roman" w:hAnsi="Times New Roman" w:hint="eastAsia"/>
          <w:lang w:eastAsia="zh-CN"/>
        </w:rPr>
        <w:t>，</w:t>
      </w:r>
      <w:r>
        <w:rPr>
          <w:rFonts w:ascii="Times New Roman" w:hAnsi="Times New Roman"/>
          <w:lang w:eastAsia="zh-CN"/>
        </w:rPr>
        <w:t>两项指导原则分别构建上市前性能评价与临床评价要求，配套附件进一步支持版本台账、变更影响分析、补充验证、真实世界性能跟踪、风险信号识别和回滚处置，初步形成</w:t>
      </w:r>
      <w:r w:rsidR="00BE091E">
        <w:rPr>
          <w:rFonts w:ascii="Times New Roman" w:hAnsi="Times New Roman" w:hint="eastAsia"/>
          <w:lang w:eastAsia="zh-CN"/>
        </w:rPr>
        <w:t>“</w:t>
      </w:r>
      <w:r>
        <w:rPr>
          <w:rFonts w:ascii="Times New Roman" w:hAnsi="Times New Roman"/>
          <w:lang w:eastAsia="zh-CN"/>
        </w:rPr>
        <w:t>上市前可评价、变更时可控制、使用后可监测</w:t>
      </w:r>
      <w:r w:rsidR="00BE091E">
        <w:rPr>
          <w:rFonts w:ascii="Times New Roman" w:hAnsi="Times New Roman" w:hint="eastAsia"/>
          <w:lang w:eastAsia="zh-CN"/>
        </w:rPr>
        <w:t>”</w:t>
      </w:r>
      <w:r>
        <w:rPr>
          <w:rFonts w:ascii="Times New Roman" w:hAnsi="Times New Roman"/>
          <w:lang w:eastAsia="zh-CN"/>
        </w:rPr>
        <w:t>的全生命周期评价与治理框架。</w:t>
      </w:r>
    </w:p>
    <w:p w14:paraId="4B84C4EA" w14:textId="77777777" w:rsidR="00E27BC7" w:rsidRDefault="00000000" w:rsidP="00BE091E">
      <w:pPr>
        <w:spacing w:before="200" w:after="80"/>
        <w:ind w:firstLineChars="200" w:firstLine="482"/>
        <w:rPr>
          <w:rFonts w:hint="eastAsia"/>
          <w:lang w:eastAsia="zh-CN"/>
        </w:rPr>
      </w:pPr>
      <w:r>
        <w:rPr>
          <w:rFonts w:ascii="Times New Roman" w:eastAsia="黑体" w:hAnsi="Times New Roman"/>
          <w:b/>
          <w:lang w:eastAsia="zh-CN"/>
        </w:rPr>
        <w:t>二、重点征求意见内容</w:t>
      </w:r>
    </w:p>
    <w:p w14:paraId="3F8319C1" w14:textId="4E05C180" w:rsidR="00E27BC7" w:rsidRPr="00127EC0" w:rsidRDefault="00BE091E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1.</w:t>
      </w:r>
      <w:r>
        <w:rPr>
          <w:rFonts w:ascii="Times New Roman" w:hAnsi="Times New Roman"/>
          <w:lang w:eastAsia="zh-CN"/>
        </w:rPr>
        <w:t>文件框架、适用范围、术语表述及章节设置是否科学、清晰、协调</w:t>
      </w:r>
      <w:r>
        <w:rPr>
          <w:rFonts w:ascii="Times New Roman" w:hAnsi="Times New Roman" w:hint="eastAsia"/>
          <w:lang w:eastAsia="zh-CN"/>
        </w:rPr>
        <w:t>。</w:t>
      </w:r>
    </w:p>
    <w:p w14:paraId="237FC54D" w14:textId="36AF3AA2" w:rsidR="00E27BC7" w:rsidRPr="00127EC0" w:rsidRDefault="00BE091E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2.</w:t>
      </w:r>
      <w:r>
        <w:rPr>
          <w:rFonts w:ascii="Times New Roman" w:hAnsi="Times New Roman"/>
          <w:lang w:eastAsia="zh-CN"/>
        </w:rPr>
        <w:t>性能评价、临床评价、变更控制和真实世界性能监测等要求是否符合相关产品的技术特点、临床实践和风险特征</w:t>
      </w:r>
      <w:r>
        <w:rPr>
          <w:rFonts w:ascii="Times New Roman" w:hAnsi="Times New Roman" w:hint="eastAsia"/>
          <w:lang w:eastAsia="zh-CN"/>
        </w:rPr>
        <w:t>。</w:t>
      </w:r>
    </w:p>
    <w:p w14:paraId="77C0D9AF" w14:textId="0D4927CC" w:rsidR="00E27BC7" w:rsidRPr="00127EC0" w:rsidRDefault="00BE091E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3.</w:t>
      </w:r>
      <w:r>
        <w:rPr>
          <w:rFonts w:ascii="Times New Roman" w:hAnsi="Times New Roman"/>
          <w:lang w:eastAsia="zh-CN"/>
        </w:rPr>
        <w:t>核心适应证、扩展适应证和探索性功能的分层，以及病种、任务、亚组、设备和模态完整性相关证据要求是否具有可操作性</w:t>
      </w:r>
      <w:r>
        <w:rPr>
          <w:rFonts w:ascii="Times New Roman" w:hAnsi="Times New Roman" w:hint="eastAsia"/>
          <w:lang w:eastAsia="zh-CN"/>
        </w:rPr>
        <w:t>。</w:t>
      </w:r>
    </w:p>
    <w:p w14:paraId="3C6C100D" w14:textId="6E5147CD" w:rsidR="00E27BC7" w:rsidRPr="00127EC0" w:rsidRDefault="00BE091E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4.</w:t>
      </w:r>
      <w:r>
        <w:rPr>
          <w:rFonts w:ascii="Times New Roman" w:hAnsi="Times New Roman"/>
          <w:lang w:eastAsia="zh-CN"/>
        </w:rPr>
        <w:t>任务集、错误分级、版本台账、变更影响分析、预设变更控制计划、监测指标和风险处置等配套工具是否合理、适用</w:t>
      </w:r>
      <w:r>
        <w:rPr>
          <w:rFonts w:ascii="Times New Roman" w:hAnsi="Times New Roman" w:hint="eastAsia"/>
          <w:lang w:eastAsia="zh-CN"/>
        </w:rPr>
        <w:t>。</w:t>
      </w:r>
    </w:p>
    <w:p w14:paraId="18B097C5" w14:textId="01A22449" w:rsidR="00E27BC7" w:rsidRPr="00127EC0" w:rsidRDefault="00BE091E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5.</w:t>
      </w:r>
      <w:r>
        <w:rPr>
          <w:rFonts w:ascii="Times New Roman" w:hAnsi="Times New Roman"/>
          <w:lang w:eastAsia="zh-CN"/>
        </w:rPr>
        <w:t>其他有助于提升文件科学性、适用性和可执行性的意见建议。</w:t>
      </w:r>
    </w:p>
    <w:p w14:paraId="74D23A23" w14:textId="775B5EDA" w:rsidR="00E27BC7" w:rsidRDefault="00000000" w:rsidP="00BE091E">
      <w:pPr>
        <w:spacing w:before="200" w:after="80"/>
        <w:ind w:firstLineChars="200" w:firstLine="482"/>
        <w:rPr>
          <w:rFonts w:hint="eastAsia"/>
          <w:lang w:eastAsia="zh-CN"/>
        </w:rPr>
      </w:pPr>
      <w:r>
        <w:rPr>
          <w:rFonts w:ascii="Times New Roman" w:eastAsia="黑体" w:hAnsi="Times New Roman"/>
          <w:b/>
          <w:lang w:eastAsia="zh-CN"/>
        </w:rPr>
        <w:t>三、其他说明</w:t>
      </w:r>
    </w:p>
    <w:p w14:paraId="400D47ED" w14:textId="77777777" w:rsidR="00E27BC7" w:rsidRPr="00127EC0" w:rsidRDefault="00000000" w:rsidP="00127EC0">
      <w:pPr>
        <w:spacing w:after="80"/>
        <w:ind w:firstLineChars="200" w:firstLine="48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本次发布的文件均为征求意见稿，旨在广泛听取各有关方面意见。相关内容将根据反馈意见进一步研究、修改和完善。三项附件为建议性配套工具，用于支持评价、审评沟通、企业自查和试点应用，不作为现行强制性要求。</w:t>
      </w:r>
    </w:p>
    <w:sectPr w:rsidR="00E27BC7" w:rsidRPr="00127EC0" w:rsidSect="00034616">
      <w:pgSz w:w="11906" w:h="16838"/>
      <w:pgMar w:top="1440" w:right="1587" w:bottom="1440" w:left="15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F343" w14:textId="77777777" w:rsidR="008B6217" w:rsidRDefault="008B6217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5EAE8E66" w14:textId="77777777" w:rsidR="008B6217" w:rsidRDefault="008B6217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F1BF6" w14:textId="77777777" w:rsidR="008B6217" w:rsidRDefault="008B6217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14:paraId="08952653" w14:textId="77777777" w:rsidR="008B6217" w:rsidRDefault="008B6217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17880958">
    <w:abstractNumId w:val="8"/>
  </w:num>
  <w:num w:numId="2" w16cid:durableId="2083939552">
    <w:abstractNumId w:val="6"/>
  </w:num>
  <w:num w:numId="3" w16cid:durableId="277419042">
    <w:abstractNumId w:val="5"/>
  </w:num>
  <w:num w:numId="4" w16cid:durableId="339964872">
    <w:abstractNumId w:val="4"/>
  </w:num>
  <w:num w:numId="5" w16cid:durableId="1526864328">
    <w:abstractNumId w:val="7"/>
  </w:num>
  <w:num w:numId="6" w16cid:durableId="884485517">
    <w:abstractNumId w:val="3"/>
  </w:num>
  <w:num w:numId="7" w16cid:durableId="974994578">
    <w:abstractNumId w:val="2"/>
  </w:num>
  <w:num w:numId="8" w16cid:durableId="815686941">
    <w:abstractNumId w:val="1"/>
  </w:num>
  <w:num w:numId="9" w16cid:durableId="179093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27EC0"/>
    <w:rsid w:val="0015074B"/>
    <w:rsid w:val="001C6BCE"/>
    <w:rsid w:val="00214D23"/>
    <w:rsid w:val="0029639D"/>
    <w:rsid w:val="00326F90"/>
    <w:rsid w:val="004916AF"/>
    <w:rsid w:val="004F2BD3"/>
    <w:rsid w:val="008B6217"/>
    <w:rsid w:val="00924543"/>
    <w:rsid w:val="009923D0"/>
    <w:rsid w:val="00AA1D8D"/>
    <w:rsid w:val="00B47730"/>
    <w:rsid w:val="00BE091E"/>
    <w:rsid w:val="00CB0664"/>
    <w:rsid w:val="00CC7489"/>
    <w:rsid w:val="00D130A4"/>
    <w:rsid w:val="00D54190"/>
    <w:rsid w:val="00DB21E3"/>
    <w:rsid w:val="00E27BC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A6D39D"/>
  <w14:defaultImageDpi w14:val="300"/>
  <w15:docId w15:val="{94F44AD9-6802-4DC5-AA0F-CB8C48308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360" w:lineRule="auto"/>
    </w:pPr>
    <w:rPr>
      <w:rFonts w:ascii="仿宋_GB2312" w:eastAsia="仿宋_GB2312" w:hAnsi="仿宋_GB2312"/>
      <w:color w:val="000000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509</Words>
  <Characters>515</Characters>
  <Application>Microsoft Office Word</Application>
  <DocSecurity>0</DocSecurity>
  <Lines>22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两项指导原则及三项配套附件公开征求意见公告</dc:title>
  <dc:subject>官网、公众号通用发布稿</dc:subject>
  <dc:creator>微 任</dc:creator>
  <cp:keywords/>
  <dc:description>generated by python-docx</dc:description>
  <cp:lastModifiedBy>微 任</cp:lastModifiedBy>
  <cp:revision>5</cp:revision>
  <dcterms:created xsi:type="dcterms:W3CDTF">2026-08-27T09:21:00Z</dcterms:created>
  <dcterms:modified xsi:type="dcterms:W3CDTF">2026-08-28T03:59:00Z</dcterms:modified>
  <cp:category/>
</cp:coreProperties>
</file>